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8A858A" w14:textId="77777777" w:rsidR="00094EF6" w:rsidRDefault="00094EF6" w:rsidP="00094EF6">
      <w:pPr>
        <w:spacing w:line="360" w:lineRule="auto"/>
        <w:ind w:firstLine="0"/>
        <w:rPr>
          <w:rFonts w:ascii="Calibri" w:hAnsi="Calibri" w:cs="Calibri"/>
        </w:rPr>
      </w:pPr>
      <w:bookmarkStart w:id="0" w:name="_GoBack"/>
      <w:bookmarkEnd w:id="0"/>
      <w:r>
        <w:rPr>
          <w:rFonts w:ascii="Calibri" w:hAnsi="Calibri" w:cs="Calibri"/>
          <w:b/>
        </w:rPr>
        <w:t xml:space="preserve">Table </w:t>
      </w:r>
      <w:r w:rsidRPr="00094EF6">
        <w:rPr>
          <w:rFonts w:ascii="Calibri" w:hAnsi="Calibri" w:cs="Calibri"/>
          <w:b/>
        </w:rPr>
        <w:t>3</w:t>
      </w:r>
      <w:r>
        <w:rPr>
          <w:rFonts w:ascii="Calibri" w:hAnsi="Calibri" w:cs="Calibri"/>
        </w:rPr>
        <w:t xml:space="preserve"> Associations between risk factors, probing site locations, treatment types, the presence of periodontopathogens at the 6-month follow-up visit and site healing </w:t>
      </w:r>
    </w:p>
    <w:tbl>
      <w:tblPr>
        <w:tblW w:w="737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9"/>
        <w:gridCol w:w="2126"/>
        <w:gridCol w:w="1276"/>
      </w:tblGrid>
      <w:tr w:rsidR="00094EF6" w14:paraId="0F31E006" w14:textId="77777777" w:rsidTr="00094EF6">
        <w:trPr>
          <w:trHeight w:val="310"/>
          <w:jc w:val="center"/>
        </w:trPr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131CCFD" w14:textId="77777777" w:rsidR="00094EF6" w:rsidRDefault="00094EF6">
            <w:pPr>
              <w:spacing w:before="120" w:after="60" w:line="36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E91AED2" w14:textId="77777777" w:rsidR="00094EF6" w:rsidRDefault="00094EF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OR (95 % CI)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EC8EDE" w14:textId="77777777" w:rsidR="00094EF6" w:rsidRDefault="00094EF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p</w:t>
            </w:r>
          </w:p>
        </w:tc>
      </w:tr>
      <w:tr w:rsidR="00094EF6" w14:paraId="18AFBD23" w14:textId="77777777" w:rsidTr="00094EF6">
        <w:trPr>
          <w:trHeight w:val="310"/>
          <w:jc w:val="center"/>
        </w:trPr>
        <w:tc>
          <w:tcPr>
            <w:tcW w:w="3969" w:type="dxa"/>
            <w:noWrap/>
            <w:vAlign w:val="bottom"/>
            <w:hideMark/>
          </w:tcPr>
          <w:p w14:paraId="076C05F3" w14:textId="77777777" w:rsidR="00094EF6" w:rsidRDefault="00094EF6">
            <w:pPr>
              <w:spacing w:before="120" w:after="60" w:line="36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Gender (male)</w:t>
            </w:r>
          </w:p>
        </w:tc>
        <w:tc>
          <w:tcPr>
            <w:tcW w:w="2126" w:type="dxa"/>
            <w:noWrap/>
            <w:vAlign w:val="center"/>
            <w:hideMark/>
          </w:tcPr>
          <w:p w14:paraId="562CDE7E" w14:textId="77777777" w:rsidR="00094EF6" w:rsidRDefault="00094EF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eastAsia="Times New Roman" w:cs="Times New Roman"/>
                <w:color w:val="000000"/>
                <w:lang w:eastAsia="sl-SI"/>
              </w:rPr>
              <w:t>1.71 (0.64; 4.60)</w:t>
            </w:r>
          </w:p>
        </w:tc>
        <w:tc>
          <w:tcPr>
            <w:tcW w:w="1276" w:type="dxa"/>
            <w:noWrap/>
            <w:vAlign w:val="center"/>
            <w:hideMark/>
          </w:tcPr>
          <w:p w14:paraId="12606FDA" w14:textId="77777777" w:rsidR="00094EF6" w:rsidRDefault="00094EF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eastAsia="Times New Roman" w:cs="Times New Roman"/>
                <w:color w:val="000000"/>
                <w:lang w:eastAsia="sl-SI"/>
              </w:rPr>
              <w:t>0.287</w:t>
            </w:r>
          </w:p>
        </w:tc>
      </w:tr>
      <w:tr w:rsidR="00094EF6" w14:paraId="19E14794" w14:textId="77777777" w:rsidTr="00094EF6">
        <w:trPr>
          <w:trHeight w:val="310"/>
          <w:jc w:val="center"/>
        </w:trPr>
        <w:tc>
          <w:tcPr>
            <w:tcW w:w="3969" w:type="dxa"/>
            <w:noWrap/>
            <w:vAlign w:val="bottom"/>
            <w:hideMark/>
          </w:tcPr>
          <w:p w14:paraId="28F7B15F" w14:textId="77777777" w:rsidR="00094EF6" w:rsidRDefault="00094EF6">
            <w:pPr>
              <w:spacing w:before="120" w:after="60" w:line="36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Age</w:t>
            </w:r>
          </w:p>
        </w:tc>
        <w:tc>
          <w:tcPr>
            <w:tcW w:w="2126" w:type="dxa"/>
            <w:noWrap/>
            <w:vAlign w:val="center"/>
            <w:hideMark/>
          </w:tcPr>
          <w:p w14:paraId="415C5231" w14:textId="77777777" w:rsidR="00094EF6" w:rsidRDefault="00094EF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eastAsia="Times New Roman" w:cs="Times New Roman"/>
                <w:color w:val="000000"/>
                <w:lang w:eastAsia="sl-SI"/>
              </w:rPr>
              <w:t>0.97 (0.92; 1.02)</w:t>
            </w:r>
          </w:p>
        </w:tc>
        <w:tc>
          <w:tcPr>
            <w:tcW w:w="1276" w:type="dxa"/>
            <w:noWrap/>
            <w:vAlign w:val="center"/>
            <w:hideMark/>
          </w:tcPr>
          <w:p w14:paraId="0DCA02FC" w14:textId="77777777" w:rsidR="00094EF6" w:rsidRDefault="00094EF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eastAsia="Times New Roman" w:cs="Times New Roman"/>
                <w:color w:val="000000"/>
                <w:lang w:eastAsia="sl-SI"/>
              </w:rPr>
              <w:t>0.226</w:t>
            </w:r>
          </w:p>
        </w:tc>
      </w:tr>
      <w:tr w:rsidR="00094EF6" w14:paraId="5AC9B867" w14:textId="77777777" w:rsidTr="00094EF6">
        <w:trPr>
          <w:trHeight w:val="310"/>
          <w:jc w:val="center"/>
        </w:trPr>
        <w:tc>
          <w:tcPr>
            <w:tcW w:w="3969" w:type="dxa"/>
            <w:noWrap/>
            <w:vAlign w:val="bottom"/>
            <w:hideMark/>
          </w:tcPr>
          <w:p w14:paraId="7283BDEC" w14:textId="77777777" w:rsidR="00094EF6" w:rsidRDefault="00094EF6">
            <w:pPr>
              <w:spacing w:before="120" w:after="60" w:line="36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Smoking</w:t>
            </w:r>
          </w:p>
        </w:tc>
        <w:tc>
          <w:tcPr>
            <w:tcW w:w="2126" w:type="dxa"/>
            <w:noWrap/>
            <w:vAlign w:val="center"/>
            <w:hideMark/>
          </w:tcPr>
          <w:p w14:paraId="4319F9AD" w14:textId="77777777" w:rsidR="00094EF6" w:rsidRDefault="00094EF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eastAsia="Times New Roman" w:cs="Times New Roman"/>
                <w:color w:val="000000"/>
                <w:lang w:eastAsia="sl-SI"/>
              </w:rPr>
              <w:t>0.36 (0.13; 0.99)</w:t>
            </w:r>
          </w:p>
        </w:tc>
        <w:tc>
          <w:tcPr>
            <w:tcW w:w="1276" w:type="dxa"/>
            <w:noWrap/>
            <w:vAlign w:val="center"/>
            <w:hideMark/>
          </w:tcPr>
          <w:p w14:paraId="568C2DE6" w14:textId="77777777" w:rsidR="00094EF6" w:rsidRDefault="00094EF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eastAsia="Times New Roman" w:cs="Times New Roman"/>
                <w:color w:val="000000"/>
                <w:lang w:eastAsia="sl-SI"/>
              </w:rPr>
              <w:t>0.048*</w:t>
            </w:r>
          </w:p>
        </w:tc>
      </w:tr>
      <w:tr w:rsidR="00094EF6" w14:paraId="31246029" w14:textId="77777777" w:rsidTr="00094EF6">
        <w:trPr>
          <w:trHeight w:val="310"/>
          <w:jc w:val="center"/>
        </w:trPr>
        <w:tc>
          <w:tcPr>
            <w:tcW w:w="3969" w:type="dxa"/>
            <w:noWrap/>
            <w:vAlign w:val="bottom"/>
            <w:hideMark/>
          </w:tcPr>
          <w:p w14:paraId="07B43E2F" w14:textId="77777777" w:rsidR="00094EF6" w:rsidRDefault="00094EF6">
            <w:pPr>
              <w:spacing w:before="120" w:after="60" w:line="36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Test group</w:t>
            </w:r>
          </w:p>
        </w:tc>
        <w:tc>
          <w:tcPr>
            <w:tcW w:w="2126" w:type="dxa"/>
            <w:noWrap/>
            <w:vAlign w:val="center"/>
            <w:hideMark/>
          </w:tcPr>
          <w:p w14:paraId="28C240BB" w14:textId="77777777" w:rsidR="00094EF6" w:rsidRDefault="00094EF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eastAsia="Times New Roman" w:cs="Times New Roman"/>
                <w:color w:val="000000"/>
                <w:lang w:eastAsia="sl-SI"/>
              </w:rPr>
              <w:t>1.08 (0.38; 3.06)</w:t>
            </w:r>
          </w:p>
        </w:tc>
        <w:tc>
          <w:tcPr>
            <w:tcW w:w="1276" w:type="dxa"/>
            <w:noWrap/>
            <w:vAlign w:val="center"/>
            <w:hideMark/>
          </w:tcPr>
          <w:p w14:paraId="3F3A0D7E" w14:textId="77777777" w:rsidR="00094EF6" w:rsidRDefault="00094EF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eastAsia="Times New Roman" w:cs="Times New Roman"/>
                <w:color w:val="000000"/>
                <w:lang w:eastAsia="sl-SI"/>
              </w:rPr>
              <w:t>0.880</w:t>
            </w:r>
          </w:p>
        </w:tc>
      </w:tr>
      <w:tr w:rsidR="00094EF6" w14:paraId="729D0223" w14:textId="77777777" w:rsidTr="00094EF6">
        <w:trPr>
          <w:trHeight w:val="310"/>
          <w:jc w:val="center"/>
        </w:trPr>
        <w:tc>
          <w:tcPr>
            <w:tcW w:w="3969" w:type="dxa"/>
            <w:noWrap/>
            <w:vAlign w:val="bottom"/>
            <w:hideMark/>
          </w:tcPr>
          <w:p w14:paraId="5B89C003" w14:textId="77777777" w:rsidR="00094EF6" w:rsidRDefault="00094EF6">
            <w:pPr>
              <w:spacing w:before="120" w:after="60" w:line="36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Molars</w:t>
            </w:r>
          </w:p>
        </w:tc>
        <w:tc>
          <w:tcPr>
            <w:tcW w:w="2126" w:type="dxa"/>
            <w:noWrap/>
            <w:vAlign w:val="center"/>
            <w:hideMark/>
          </w:tcPr>
          <w:p w14:paraId="4E9818FE" w14:textId="77777777" w:rsidR="00094EF6" w:rsidRDefault="00094EF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eastAsia="Times New Roman" w:cs="Times New Roman"/>
                <w:color w:val="000000"/>
                <w:lang w:eastAsia="sl-SI"/>
              </w:rPr>
              <w:t>0.29 (0.20; 0.43)</w:t>
            </w:r>
          </w:p>
        </w:tc>
        <w:tc>
          <w:tcPr>
            <w:tcW w:w="1276" w:type="dxa"/>
            <w:noWrap/>
            <w:vAlign w:val="center"/>
            <w:hideMark/>
          </w:tcPr>
          <w:p w14:paraId="3C03A350" w14:textId="77777777" w:rsidR="00094EF6" w:rsidRDefault="00094EF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eastAsia="Times New Roman" w:cs="Times New Roman"/>
                <w:color w:val="000000"/>
                <w:lang w:eastAsia="sl-SI"/>
              </w:rPr>
              <w:t>&lt; 0.001*</w:t>
            </w:r>
          </w:p>
        </w:tc>
      </w:tr>
      <w:tr w:rsidR="00094EF6" w14:paraId="1926EE40" w14:textId="77777777" w:rsidTr="00094EF6">
        <w:trPr>
          <w:trHeight w:val="310"/>
          <w:jc w:val="center"/>
        </w:trPr>
        <w:tc>
          <w:tcPr>
            <w:tcW w:w="3969" w:type="dxa"/>
            <w:noWrap/>
            <w:vAlign w:val="bottom"/>
            <w:hideMark/>
          </w:tcPr>
          <w:p w14:paraId="0C67DCE6" w14:textId="77777777" w:rsidR="00094EF6" w:rsidRDefault="00094EF6">
            <w:pPr>
              <w:spacing w:before="120" w:after="60" w:line="36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Interdental site</w:t>
            </w:r>
          </w:p>
        </w:tc>
        <w:tc>
          <w:tcPr>
            <w:tcW w:w="2126" w:type="dxa"/>
            <w:noWrap/>
            <w:vAlign w:val="center"/>
            <w:hideMark/>
          </w:tcPr>
          <w:p w14:paraId="0792117D" w14:textId="77777777" w:rsidR="00094EF6" w:rsidRDefault="00094EF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eastAsia="Times New Roman" w:cs="Times New Roman"/>
                <w:color w:val="000000"/>
                <w:lang w:eastAsia="sl-SI"/>
              </w:rPr>
              <w:t>0.85 (0.55; 1.31)</w:t>
            </w:r>
          </w:p>
        </w:tc>
        <w:tc>
          <w:tcPr>
            <w:tcW w:w="1276" w:type="dxa"/>
            <w:noWrap/>
            <w:vAlign w:val="center"/>
            <w:hideMark/>
          </w:tcPr>
          <w:p w14:paraId="09B5A927" w14:textId="77777777" w:rsidR="00094EF6" w:rsidRDefault="00094EF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eastAsia="Times New Roman" w:cs="Times New Roman"/>
                <w:color w:val="000000"/>
                <w:lang w:eastAsia="sl-SI"/>
              </w:rPr>
              <w:t>0.467</w:t>
            </w:r>
          </w:p>
        </w:tc>
      </w:tr>
      <w:tr w:rsidR="00094EF6" w14:paraId="5EF63C98" w14:textId="77777777" w:rsidTr="00094EF6">
        <w:trPr>
          <w:trHeight w:val="310"/>
          <w:jc w:val="center"/>
        </w:trPr>
        <w:tc>
          <w:tcPr>
            <w:tcW w:w="3969" w:type="dxa"/>
            <w:noWrap/>
            <w:vAlign w:val="bottom"/>
            <w:hideMark/>
          </w:tcPr>
          <w:p w14:paraId="058EBFC1" w14:textId="77777777" w:rsidR="00094EF6" w:rsidRDefault="00094EF6">
            <w:pPr>
              <w:spacing w:before="120" w:after="60" w:line="360" w:lineRule="auto"/>
              <w:rPr>
                <w:rFonts w:ascii="Calibri" w:eastAsia="Times New Roman" w:hAnsi="Calibri" w:cs="Calibri"/>
                <w:i/>
                <w:iCs/>
                <w:color w:val="000000"/>
                <w:lang w:eastAsia="sl-SI"/>
              </w:rPr>
            </w:pPr>
            <w:proofErr w:type="spellStart"/>
            <w:r>
              <w:rPr>
                <w:rFonts w:ascii="Calibri" w:eastAsia="Times New Roman" w:hAnsi="Calibri" w:cs="Calibri"/>
                <w:i/>
                <w:iCs/>
                <w:color w:val="000000"/>
                <w:lang w:eastAsia="sl-SI"/>
              </w:rPr>
              <w:t>Aggregatibacter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000000"/>
                <w:lang w:eastAsia="sl-SI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000000"/>
                <w:lang w:eastAsia="sl-SI"/>
              </w:rPr>
              <w:t>actinomycetemcomitans</w:t>
            </w:r>
            <w:proofErr w:type="spellEnd"/>
          </w:p>
        </w:tc>
        <w:tc>
          <w:tcPr>
            <w:tcW w:w="2126" w:type="dxa"/>
            <w:noWrap/>
            <w:vAlign w:val="center"/>
            <w:hideMark/>
          </w:tcPr>
          <w:p w14:paraId="505F12EC" w14:textId="77777777" w:rsidR="00094EF6" w:rsidRDefault="00094EF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eastAsia="Times New Roman" w:cs="Times New Roman"/>
                <w:color w:val="000000"/>
                <w:lang w:eastAsia="sl-SI"/>
              </w:rPr>
              <w:t>0.73 (0.27; 1.95)</w:t>
            </w:r>
          </w:p>
        </w:tc>
        <w:tc>
          <w:tcPr>
            <w:tcW w:w="1276" w:type="dxa"/>
            <w:noWrap/>
            <w:vAlign w:val="center"/>
            <w:hideMark/>
          </w:tcPr>
          <w:p w14:paraId="6A65D055" w14:textId="77777777" w:rsidR="00094EF6" w:rsidRDefault="00094EF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eastAsia="Times New Roman" w:cs="Times New Roman"/>
                <w:color w:val="000000"/>
                <w:lang w:eastAsia="sl-SI"/>
              </w:rPr>
              <w:t>0.528</w:t>
            </w:r>
          </w:p>
        </w:tc>
      </w:tr>
      <w:tr w:rsidR="00094EF6" w14:paraId="33539AAA" w14:textId="77777777" w:rsidTr="00094EF6">
        <w:trPr>
          <w:trHeight w:val="310"/>
          <w:jc w:val="center"/>
        </w:trPr>
        <w:tc>
          <w:tcPr>
            <w:tcW w:w="3969" w:type="dxa"/>
            <w:noWrap/>
            <w:vAlign w:val="bottom"/>
            <w:hideMark/>
          </w:tcPr>
          <w:p w14:paraId="277F8CC1" w14:textId="77777777" w:rsidR="00094EF6" w:rsidRDefault="00094EF6">
            <w:pPr>
              <w:spacing w:before="120" w:after="60" w:line="36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>
              <w:rPr>
                <w:rFonts w:ascii="Calibri" w:hAnsi="Calibri" w:cs="Calibri"/>
                <w:bCs/>
                <w:i/>
                <w:iCs/>
              </w:rPr>
              <w:t>Porphyromonas</w:t>
            </w:r>
            <w:proofErr w:type="spellEnd"/>
            <w:r>
              <w:rPr>
                <w:rFonts w:ascii="Calibri" w:hAnsi="Calibri" w:cs="Calibri"/>
                <w:bCs/>
                <w:i/>
                <w:iCs/>
              </w:rPr>
              <w:t xml:space="preserve"> </w:t>
            </w:r>
            <w:proofErr w:type="spellStart"/>
            <w:r>
              <w:rPr>
                <w:rFonts w:ascii="Calibri" w:hAnsi="Calibri" w:cs="Calibri"/>
                <w:bCs/>
                <w:i/>
                <w:iCs/>
              </w:rPr>
              <w:t>gingivalis</w:t>
            </w:r>
            <w:proofErr w:type="spellEnd"/>
          </w:p>
        </w:tc>
        <w:tc>
          <w:tcPr>
            <w:tcW w:w="2126" w:type="dxa"/>
            <w:noWrap/>
            <w:vAlign w:val="center"/>
            <w:hideMark/>
          </w:tcPr>
          <w:p w14:paraId="6347936A" w14:textId="77777777" w:rsidR="00094EF6" w:rsidRDefault="00094EF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eastAsia="Times New Roman" w:cs="Times New Roman"/>
                <w:color w:val="000000"/>
                <w:lang w:eastAsia="sl-SI"/>
              </w:rPr>
              <w:t>0.73 (0.26; 2.01)</w:t>
            </w:r>
          </w:p>
        </w:tc>
        <w:tc>
          <w:tcPr>
            <w:tcW w:w="1276" w:type="dxa"/>
            <w:noWrap/>
            <w:vAlign w:val="center"/>
            <w:hideMark/>
          </w:tcPr>
          <w:p w14:paraId="4BEF3867" w14:textId="77777777" w:rsidR="00094EF6" w:rsidRDefault="00094EF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eastAsia="Times New Roman" w:cs="Times New Roman"/>
                <w:bCs/>
                <w:color w:val="000000"/>
                <w:lang w:eastAsia="sl-SI"/>
              </w:rPr>
              <w:t>0.542</w:t>
            </w:r>
          </w:p>
        </w:tc>
      </w:tr>
      <w:tr w:rsidR="00094EF6" w14:paraId="5F727B1B" w14:textId="77777777" w:rsidTr="00094EF6">
        <w:trPr>
          <w:trHeight w:val="310"/>
          <w:jc w:val="center"/>
        </w:trPr>
        <w:tc>
          <w:tcPr>
            <w:tcW w:w="3969" w:type="dxa"/>
            <w:noWrap/>
            <w:vAlign w:val="bottom"/>
            <w:hideMark/>
          </w:tcPr>
          <w:p w14:paraId="29613E08" w14:textId="77777777" w:rsidR="00094EF6" w:rsidRDefault="00094EF6">
            <w:pPr>
              <w:spacing w:before="120" w:after="60" w:line="36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>
              <w:rPr>
                <w:rFonts w:ascii="Calibri" w:hAnsi="Calibri" w:cs="Calibri"/>
                <w:bCs/>
                <w:i/>
                <w:iCs/>
                <w:lang w:val="sl-SI"/>
              </w:rPr>
              <w:t>Campylobacter</w:t>
            </w:r>
            <w:proofErr w:type="spellEnd"/>
            <w:r>
              <w:rPr>
                <w:rFonts w:ascii="Calibri" w:hAnsi="Calibri" w:cs="Calibri"/>
                <w:bCs/>
                <w:i/>
                <w:iCs/>
                <w:lang w:val="sl-SI"/>
              </w:rPr>
              <w:t xml:space="preserve"> </w:t>
            </w:r>
            <w:proofErr w:type="spellStart"/>
            <w:r>
              <w:rPr>
                <w:rFonts w:ascii="Calibri" w:hAnsi="Calibri" w:cs="Calibri"/>
                <w:bCs/>
                <w:i/>
                <w:iCs/>
                <w:lang w:val="sl-SI"/>
              </w:rPr>
              <w:t>rectus</w:t>
            </w:r>
            <w:proofErr w:type="spellEnd"/>
          </w:p>
        </w:tc>
        <w:tc>
          <w:tcPr>
            <w:tcW w:w="2126" w:type="dxa"/>
            <w:noWrap/>
            <w:vAlign w:val="center"/>
            <w:hideMark/>
          </w:tcPr>
          <w:p w14:paraId="12957D52" w14:textId="77777777" w:rsidR="00094EF6" w:rsidRDefault="00094EF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eastAsia="Times New Roman" w:cs="Times New Roman"/>
                <w:color w:val="000000"/>
                <w:lang w:eastAsia="sl-SI"/>
              </w:rPr>
              <w:t>0.75 (0.20; 2.81)</w:t>
            </w:r>
          </w:p>
        </w:tc>
        <w:tc>
          <w:tcPr>
            <w:tcW w:w="1276" w:type="dxa"/>
            <w:noWrap/>
            <w:vAlign w:val="center"/>
            <w:hideMark/>
          </w:tcPr>
          <w:p w14:paraId="0BF5600D" w14:textId="77777777" w:rsidR="00094EF6" w:rsidRDefault="00094EF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eastAsia="Times New Roman" w:cs="Times New Roman"/>
                <w:color w:val="000000"/>
                <w:lang w:eastAsia="sl-SI"/>
              </w:rPr>
              <w:t>0.669</w:t>
            </w:r>
          </w:p>
        </w:tc>
      </w:tr>
      <w:tr w:rsidR="00094EF6" w14:paraId="73B5E0B8" w14:textId="77777777" w:rsidTr="00094EF6">
        <w:trPr>
          <w:trHeight w:val="310"/>
          <w:jc w:val="center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5E9B757" w14:textId="77777777" w:rsidR="00094EF6" w:rsidRDefault="00094EF6">
            <w:pPr>
              <w:spacing w:before="120" w:after="60" w:line="36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>
              <w:rPr>
                <w:rFonts w:ascii="Calibri" w:hAnsi="Calibri" w:cs="Calibri"/>
                <w:bCs/>
                <w:i/>
                <w:iCs/>
              </w:rPr>
              <w:t>Tannerella</w:t>
            </w:r>
            <w:proofErr w:type="spellEnd"/>
            <w:r>
              <w:rPr>
                <w:rFonts w:ascii="Calibri" w:hAnsi="Calibri" w:cs="Calibri"/>
                <w:bCs/>
                <w:i/>
                <w:iCs/>
              </w:rPr>
              <w:t xml:space="preserve"> forsythia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22B5A1A" w14:textId="77777777" w:rsidR="00094EF6" w:rsidRDefault="00094EF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eastAsia="Times New Roman" w:cs="Times New Roman"/>
                <w:color w:val="000000"/>
                <w:lang w:eastAsia="sl-SI"/>
              </w:rPr>
              <w:t>0.56 (0.21; 1.50)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42C5496" w14:textId="77777777" w:rsidR="00094EF6" w:rsidRDefault="00094EF6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eastAsia="Times New Roman" w:cs="Times New Roman"/>
                <w:color w:val="000000"/>
                <w:lang w:eastAsia="sl-SI"/>
              </w:rPr>
              <w:t>0.253</w:t>
            </w:r>
          </w:p>
        </w:tc>
      </w:tr>
    </w:tbl>
    <w:p w14:paraId="726C4C86" w14:textId="77777777" w:rsidR="00094EF6" w:rsidRDefault="00094EF6"/>
    <w:sectPr w:rsidR="00094E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EF6"/>
    <w:rsid w:val="00094EF6"/>
    <w:rsid w:val="009D5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F68EB"/>
  <w15:chartTrackingRefBased/>
  <w15:docId w15:val="{35FD359A-5B2C-487D-BBB0-BBBA028F6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94EF6"/>
    <w:pPr>
      <w:spacing w:before="240" w:after="240" w:line="240" w:lineRule="auto"/>
      <w:ind w:firstLine="284"/>
      <w:jc w:val="both"/>
    </w:pPr>
    <w:rPr>
      <w:sz w:val="21"/>
      <w:szCs w:val="21"/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78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Gašperšič</dc:creator>
  <cp:keywords/>
  <dc:description/>
  <cp:lastModifiedBy>kcstoma50</cp:lastModifiedBy>
  <cp:revision>2</cp:revision>
  <dcterms:created xsi:type="dcterms:W3CDTF">2021-02-15T07:11:00Z</dcterms:created>
  <dcterms:modified xsi:type="dcterms:W3CDTF">2021-02-15T07:11:00Z</dcterms:modified>
</cp:coreProperties>
</file>